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2" w:rsidRDefault="00720442" w:rsidP="00720442">
      <w:pPr>
        <w:spacing w:line="368" w:lineRule="exact"/>
        <w:ind w:right="20"/>
        <w:jc w:val="center"/>
        <w:rPr>
          <w:rFonts w:eastAsia="Times New Roman"/>
          <w:sz w:val="24"/>
          <w:szCs w:val="24"/>
        </w:rPr>
      </w:pPr>
      <w:r>
        <w:rPr>
          <w:rFonts w:eastAsia="Arial Narrow"/>
          <w:b/>
          <w:bCs/>
          <w:color w:val="000000"/>
          <w:sz w:val="24"/>
          <w:szCs w:val="24"/>
        </w:rPr>
        <w:t>ZASADY BHP obowiązujące w pracowni ceramicznej Ośrodka Kultury w Sejnach:</w:t>
      </w:r>
    </w:p>
    <w:p w:rsidR="00720442" w:rsidRDefault="00720442" w:rsidP="00720442">
      <w:pPr>
        <w:spacing w:line="222" w:lineRule="exact"/>
        <w:rPr>
          <w:rFonts w:eastAsia="Times New Roman"/>
          <w:sz w:val="24"/>
          <w:szCs w:val="24"/>
        </w:rPr>
      </w:pPr>
    </w:p>
    <w:p w:rsidR="00720442" w:rsidRDefault="00720442" w:rsidP="00720442">
      <w:pPr>
        <w:numPr>
          <w:ilvl w:val="0"/>
          <w:numId w:val="1"/>
        </w:numPr>
        <w:tabs>
          <w:tab w:val="clear" w:pos="720"/>
          <w:tab w:val="left" w:pos="718"/>
        </w:tabs>
        <w:ind w:left="609" w:right="26" w:hanging="379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Używamy narzędzi, przyrządów i materiałów, w które wyposażona jest pracownia zgodnie z przeznaczeniem i według zasad i instrukcji udzielonych przez instruktora.</w:t>
      </w:r>
    </w:p>
    <w:p w:rsidR="00720442" w:rsidRDefault="00720442" w:rsidP="00720442">
      <w:pPr>
        <w:spacing w:line="198" w:lineRule="exact"/>
        <w:rPr>
          <w:rFonts w:eastAsia="Arial Narrow"/>
          <w:sz w:val="24"/>
          <w:szCs w:val="24"/>
        </w:rPr>
      </w:pPr>
    </w:p>
    <w:p w:rsidR="00720442" w:rsidRDefault="00720442" w:rsidP="00720442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379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Szczególną ostrożność należy zachować podczas pracy z ostrymi narzędziami.</w:t>
      </w:r>
    </w:p>
    <w:p w:rsidR="00720442" w:rsidRDefault="00720442" w:rsidP="00720442">
      <w:pPr>
        <w:spacing w:line="199" w:lineRule="exact"/>
        <w:rPr>
          <w:rFonts w:eastAsia="Arial Narrow"/>
          <w:sz w:val="24"/>
          <w:szCs w:val="24"/>
        </w:rPr>
      </w:pPr>
    </w:p>
    <w:p w:rsidR="00720442" w:rsidRDefault="00720442" w:rsidP="00720442">
      <w:pPr>
        <w:numPr>
          <w:ilvl w:val="0"/>
          <w:numId w:val="1"/>
        </w:numPr>
        <w:tabs>
          <w:tab w:val="left" w:pos="636"/>
        </w:tabs>
        <w:ind w:left="644" w:right="26" w:hanging="397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Korzystanie z urządzeń mechanicznych pracowni jest dozwolone tylko za zgodą i pod nadzorem instruktora, po zaznajomieniu się z instrukcją ich obsługi.</w:t>
      </w:r>
    </w:p>
    <w:p w:rsidR="00720442" w:rsidRDefault="00720442" w:rsidP="00720442">
      <w:pPr>
        <w:spacing w:line="198" w:lineRule="exact"/>
        <w:rPr>
          <w:rFonts w:eastAsia="Arial Narrow"/>
          <w:sz w:val="24"/>
          <w:szCs w:val="24"/>
        </w:rPr>
      </w:pPr>
    </w:p>
    <w:p w:rsidR="00720442" w:rsidRDefault="00720442" w:rsidP="00720442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379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Podczas zajęć i warsztatów wykonujemy polecenia instruktora.</w:t>
      </w:r>
    </w:p>
    <w:p w:rsidR="00720442" w:rsidRDefault="00720442" w:rsidP="00720442">
      <w:pPr>
        <w:spacing w:line="199" w:lineRule="exact"/>
        <w:rPr>
          <w:rFonts w:eastAsia="Arial Narrow"/>
          <w:sz w:val="24"/>
          <w:szCs w:val="24"/>
        </w:rPr>
      </w:pPr>
    </w:p>
    <w:p w:rsidR="00720442" w:rsidRDefault="00720442" w:rsidP="00720442">
      <w:pPr>
        <w:numPr>
          <w:ilvl w:val="0"/>
          <w:numId w:val="1"/>
        </w:numPr>
        <w:tabs>
          <w:tab w:val="clear" w:pos="720"/>
          <w:tab w:val="left" w:pos="700"/>
        </w:tabs>
        <w:ind w:left="653" w:right="26" w:hanging="415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Wszelkie wypadki, niebezpieczeństwa, uszkodzone narzędzia i sprzęty – należy niezwłocznie zgłaszać osobie prowadzącej zajęcia lub warsztaty lub osobie udostępniającej pracownię.</w:t>
      </w:r>
    </w:p>
    <w:p w:rsidR="00720442" w:rsidRDefault="00720442" w:rsidP="00720442">
      <w:pPr>
        <w:spacing w:line="198" w:lineRule="exact"/>
        <w:rPr>
          <w:rFonts w:eastAsia="Arial Narrow"/>
          <w:sz w:val="24"/>
          <w:szCs w:val="24"/>
        </w:rPr>
      </w:pPr>
    </w:p>
    <w:p w:rsidR="00720442" w:rsidRDefault="00720442" w:rsidP="00720442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379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Samowolne uruchamianie pieców do ceramiki jest zabronione. Wypał w gazowym piecu RAKU jest możliwy tylko w obecności instruktora.</w:t>
      </w:r>
    </w:p>
    <w:p w:rsidR="00720442" w:rsidRDefault="00720442" w:rsidP="00720442">
      <w:pPr>
        <w:spacing w:line="199" w:lineRule="exact"/>
        <w:rPr>
          <w:rFonts w:eastAsia="Arial Narrow"/>
          <w:sz w:val="24"/>
          <w:szCs w:val="24"/>
        </w:rPr>
      </w:pPr>
    </w:p>
    <w:p w:rsidR="00720442" w:rsidRDefault="00720442" w:rsidP="00720442">
      <w:pPr>
        <w:numPr>
          <w:ilvl w:val="0"/>
          <w:numId w:val="1"/>
        </w:numPr>
        <w:tabs>
          <w:tab w:val="clear" w:pos="720"/>
          <w:tab w:val="left" w:pos="708"/>
        </w:tabs>
        <w:ind w:left="609" w:right="26" w:hanging="371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Uczestnicy warsztatów ponoszą odpowiedzialność za szkody wyrządzone na terenie pracowni ceramicznej. W przypadku osób nieletnich odpowiedzialność ponoszą rodzice lub opiekunowie.</w:t>
      </w:r>
    </w:p>
    <w:p w:rsidR="00720442" w:rsidRDefault="00720442" w:rsidP="00720442">
      <w:pPr>
        <w:spacing w:line="198" w:lineRule="exact"/>
        <w:rPr>
          <w:rFonts w:eastAsia="Arial Narrow"/>
          <w:sz w:val="24"/>
          <w:szCs w:val="24"/>
        </w:rPr>
      </w:pPr>
    </w:p>
    <w:p w:rsidR="00720442" w:rsidRDefault="00720442" w:rsidP="00720442">
      <w:pPr>
        <w:numPr>
          <w:ilvl w:val="0"/>
          <w:numId w:val="1"/>
        </w:numPr>
        <w:tabs>
          <w:tab w:val="left" w:pos="671"/>
        </w:tabs>
        <w:ind w:left="635" w:right="26" w:hanging="379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Suchy pył powstający przy szlifowaniu jest szkodliwy. Nie należy go zdmuchiwać a jedynie za pomocą suchego pędzla lub gąbki umieścić w miseczce z wodą.</w:t>
      </w:r>
    </w:p>
    <w:p w:rsidR="00720442" w:rsidRDefault="00720442" w:rsidP="00720442">
      <w:pPr>
        <w:spacing w:line="198" w:lineRule="exact"/>
        <w:rPr>
          <w:rFonts w:eastAsia="Arial Narrow"/>
          <w:sz w:val="24"/>
          <w:szCs w:val="24"/>
        </w:rPr>
      </w:pPr>
    </w:p>
    <w:p w:rsidR="00720442" w:rsidRDefault="00720442" w:rsidP="00720442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379"/>
        <w:rPr>
          <w:sz w:val="24"/>
          <w:szCs w:val="24"/>
        </w:rPr>
      </w:pPr>
      <w:r>
        <w:rPr>
          <w:rFonts w:eastAsia="Arial Narrow"/>
          <w:sz w:val="24"/>
          <w:szCs w:val="24"/>
        </w:rPr>
        <w:t>Kontakt ze szkliwami i szkliwienie:</w:t>
      </w:r>
    </w:p>
    <w:p w:rsidR="00720442" w:rsidRDefault="00720442" w:rsidP="0072044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szkliwo jest substancją chemiczną,</w:t>
      </w:r>
    </w:p>
    <w:p w:rsidR="00720442" w:rsidRDefault="00720442" w:rsidP="0072044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podczas pracy należy zachować szczególne środki ostrożności, uczestnik musi zaopatrzyć się w odzież ochronną: fartuch, rękawiczki jednorazowe, maseczkę ochronną,</w:t>
      </w:r>
    </w:p>
    <w:p w:rsidR="00720442" w:rsidRDefault="00720442" w:rsidP="0072044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 jemy i nie pijemy, podczas pracy ze szkliwem,</w:t>
      </w:r>
    </w:p>
    <w:p w:rsidR="00720442" w:rsidRDefault="00720442" w:rsidP="0072044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zakończeniu szkliwienia jednym kolorem, natychmiast zakręcamy słoik i dokładnie myjemy pędzel,</w:t>
      </w:r>
    </w:p>
    <w:p w:rsidR="00720442" w:rsidRDefault="00720442" w:rsidP="0072044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dzieci szkliwią na odpowiedzialność Rodzica lub Opiekuna,</w:t>
      </w:r>
    </w:p>
    <w:p w:rsidR="00720442" w:rsidRDefault="00720442" w:rsidP="0072044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przypadku kontaktu chemii ze skórą należy natychmiast przemyć to miejsce pod bieżącą zimną wodą,</w:t>
      </w:r>
    </w:p>
    <w:p w:rsidR="00720442" w:rsidRDefault="00720442" w:rsidP="00720442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w przypadku dostania się szkliwa do oka, należy natychmiast przemyć je wodą i niezwłocznie udać się do lekarza.</w:t>
      </w:r>
    </w:p>
    <w:p w:rsidR="00720442" w:rsidRDefault="00720442" w:rsidP="00720442">
      <w:pPr>
        <w:spacing w:line="200" w:lineRule="exact"/>
        <w:rPr>
          <w:rFonts w:eastAsia="Times New Roman"/>
          <w:sz w:val="24"/>
          <w:szCs w:val="24"/>
        </w:rPr>
      </w:pPr>
    </w:p>
    <w:p w:rsidR="00720442" w:rsidRDefault="00720442" w:rsidP="00720442">
      <w:pPr>
        <w:numPr>
          <w:ilvl w:val="0"/>
          <w:numId w:val="3"/>
        </w:numPr>
        <w:spacing w:line="0" w:lineRule="atLeast"/>
        <w:ind w:left="697" w:right="26" w:hanging="459"/>
        <w:jc w:val="both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Pracownia ceramiczna Ośrodka Kultury w Sejnach nie ponosi odpowiedzialności za jakiekolwiek szkody na osobie lub jakiekolwiek konsekwencje zdrowotne będące następstwem nie zastosowania się do Regulaminu Pracowni, zasad BHP oraz wynikające z indywidualnego stanu zdrowia osób korzystających z Pracowni.</w:t>
      </w:r>
    </w:p>
    <w:p w:rsidR="00720442" w:rsidRDefault="00720442" w:rsidP="00720442">
      <w:pPr>
        <w:spacing w:line="0" w:lineRule="atLeast"/>
        <w:ind w:left="697" w:right="26" w:hanging="459"/>
        <w:jc w:val="both"/>
        <w:rPr>
          <w:rFonts w:eastAsia="Arial Narrow"/>
          <w:sz w:val="24"/>
          <w:szCs w:val="24"/>
        </w:rPr>
      </w:pPr>
    </w:p>
    <w:p w:rsidR="008D2115" w:rsidRDefault="008D2115"/>
    <w:sectPr w:rsidR="008D2115" w:rsidSect="008D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b w:val="0"/>
        <w:bCs w:val="0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A"/>
    <w:multiLevelType w:val="multilevel"/>
    <w:tmpl w:val="000000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0442"/>
    <w:rsid w:val="00720442"/>
    <w:rsid w:val="008D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442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1</cp:revision>
  <dcterms:created xsi:type="dcterms:W3CDTF">2021-02-04T12:45:00Z</dcterms:created>
  <dcterms:modified xsi:type="dcterms:W3CDTF">2021-02-04T12:45:00Z</dcterms:modified>
</cp:coreProperties>
</file>