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2F" w:rsidRPr="0079382F" w:rsidRDefault="0079382F" w:rsidP="0079382F">
      <w:pPr>
        <w:jc w:val="center"/>
      </w:pPr>
      <w:r w:rsidRPr="0079382F">
        <w:rPr>
          <w:b/>
          <w:bCs/>
        </w:rPr>
        <w:t xml:space="preserve">Regulamin </w:t>
      </w:r>
      <w:r w:rsidR="006D5C00">
        <w:rPr>
          <w:b/>
          <w:bCs/>
        </w:rPr>
        <w:t>g</w:t>
      </w:r>
      <w:r w:rsidRPr="0079382F">
        <w:rPr>
          <w:b/>
          <w:bCs/>
        </w:rPr>
        <w:t xml:space="preserve">alerii </w:t>
      </w:r>
      <w:r>
        <w:rPr>
          <w:b/>
          <w:bCs/>
        </w:rPr>
        <w:t xml:space="preserve"> Ośrodka Kultury w Sejnach</w:t>
      </w:r>
    </w:p>
    <w:p w:rsidR="0079382F" w:rsidRPr="0079382F" w:rsidRDefault="0079382F" w:rsidP="0079382F"/>
    <w:p w:rsidR="0079382F" w:rsidRPr="0079382F" w:rsidRDefault="0079382F" w:rsidP="0079382F">
      <w:pPr>
        <w:jc w:val="center"/>
      </w:pPr>
      <w:r w:rsidRPr="0079382F">
        <w:rPr>
          <w:b/>
          <w:bCs/>
        </w:rPr>
        <w:t>Rozdział I. Postanowienia ogólne</w:t>
      </w:r>
    </w:p>
    <w:p w:rsidR="0079382F" w:rsidRPr="0079382F" w:rsidRDefault="0079382F" w:rsidP="0079382F">
      <w:pPr>
        <w:jc w:val="center"/>
      </w:pPr>
      <w:r w:rsidRPr="0079382F">
        <w:t>§1</w:t>
      </w:r>
    </w:p>
    <w:p w:rsidR="0079382F" w:rsidRPr="0079382F" w:rsidRDefault="006D5C00" w:rsidP="0079382F">
      <w:r>
        <w:t>1.    Galeria</w:t>
      </w:r>
      <w:r w:rsidR="0079382F" w:rsidRPr="0079382F">
        <w:t xml:space="preserve"> działa w ramach </w:t>
      </w:r>
      <w:r w:rsidR="0079382F">
        <w:t>Ośrodka Kultury w Sejnach</w:t>
      </w:r>
    </w:p>
    <w:p w:rsidR="0079382F" w:rsidRPr="0079382F" w:rsidRDefault="0079382F" w:rsidP="0079382F">
      <w:r w:rsidRPr="0079382F">
        <w:t> </w:t>
      </w:r>
    </w:p>
    <w:p w:rsidR="0079382F" w:rsidRPr="0079382F" w:rsidRDefault="0079382F" w:rsidP="0079382F">
      <w:pPr>
        <w:jc w:val="center"/>
      </w:pPr>
      <w:r w:rsidRPr="0079382F">
        <w:t>§2</w:t>
      </w:r>
    </w:p>
    <w:p w:rsidR="0079382F" w:rsidRPr="0079382F" w:rsidRDefault="0079382F" w:rsidP="0079382F">
      <w:r w:rsidRPr="0079382F">
        <w:t xml:space="preserve">1.    Przestrzeń wystawiennicza Galerii mieści się w hallu głównym </w:t>
      </w:r>
      <w:r>
        <w:t>Ośrodka Kultury w Sejnach  ul. 1 Maja 17, 16-500 Sejny</w:t>
      </w:r>
    </w:p>
    <w:p w:rsidR="0079382F" w:rsidRPr="0079382F" w:rsidRDefault="0079382F" w:rsidP="0079382F">
      <w:r w:rsidRPr="0079382F">
        <w:t xml:space="preserve">2.    Galeria może prowadzić działalność poza terenem </w:t>
      </w:r>
      <w:r>
        <w:t>Ośrodka Kultury w Sejnach</w:t>
      </w:r>
      <w:r w:rsidRPr="0079382F">
        <w:t xml:space="preserve"> za zgodą </w:t>
      </w:r>
      <w:r>
        <w:t>dyrektora OK</w:t>
      </w:r>
    </w:p>
    <w:p w:rsidR="0079382F" w:rsidRDefault="0079382F" w:rsidP="0079382F">
      <w:r w:rsidRPr="0079382F">
        <w:t xml:space="preserve">3.    Galeria może współpracować z innymi </w:t>
      </w:r>
      <w:r w:rsidR="00B74CE7">
        <w:t>galeriami</w:t>
      </w:r>
    </w:p>
    <w:p w:rsidR="00B74CE7" w:rsidRDefault="00B74CE7" w:rsidP="00B74CE7">
      <w:r>
        <w:t>4</w:t>
      </w:r>
      <w:r w:rsidRPr="00B74CE7">
        <w:t>.    Galeria działa cały rok.</w:t>
      </w:r>
    </w:p>
    <w:p w:rsidR="00B74CE7" w:rsidRDefault="00B74CE7" w:rsidP="00B74CE7">
      <w:r>
        <w:t xml:space="preserve">5. Wystawy mają charakter czasowy i trwają 1-1,5 </w:t>
      </w:r>
      <w:proofErr w:type="spellStart"/>
      <w:r>
        <w:t>mca</w:t>
      </w:r>
      <w:proofErr w:type="spellEnd"/>
    </w:p>
    <w:p w:rsidR="00B74CE7" w:rsidRPr="00B74CE7" w:rsidRDefault="00B74CE7" w:rsidP="00B74CE7">
      <w:r>
        <w:t xml:space="preserve">6. </w:t>
      </w:r>
      <w:r w:rsidR="00091A4C">
        <w:t>Artyści mają pełną dowolność ekspresji.</w:t>
      </w:r>
    </w:p>
    <w:p w:rsidR="0079382F" w:rsidRPr="0079382F" w:rsidRDefault="00B74CE7" w:rsidP="00B74CE7">
      <w:pPr>
        <w:jc w:val="center"/>
      </w:pPr>
      <w:r>
        <w:t>§3</w:t>
      </w:r>
    </w:p>
    <w:p w:rsidR="0079382F" w:rsidRPr="0079382F" w:rsidRDefault="0079382F" w:rsidP="00091A4C">
      <w:pPr>
        <w:jc w:val="center"/>
      </w:pPr>
      <w:r w:rsidRPr="0079382F">
        <w:rPr>
          <w:b/>
          <w:bCs/>
        </w:rPr>
        <w:t>Rozdział II. Przedmiot, zakres i charakter działania</w:t>
      </w:r>
    </w:p>
    <w:p w:rsidR="0079382F" w:rsidRPr="0079382F" w:rsidRDefault="00B74CE7" w:rsidP="00B74CE7">
      <w:pPr>
        <w:jc w:val="center"/>
      </w:pPr>
      <w:r>
        <w:t>§4</w:t>
      </w:r>
    </w:p>
    <w:p w:rsidR="0079382F" w:rsidRPr="0079382F" w:rsidRDefault="0079382F" w:rsidP="0079382F">
      <w:r w:rsidRPr="0079382F">
        <w:t>1.    Celem działalności Galerii jest:</w:t>
      </w:r>
    </w:p>
    <w:p w:rsidR="0079382F" w:rsidRPr="0079382F" w:rsidRDefault="0079382F" w:rsidP="0079382F">
      <w:r w:rsidRPr="0079382F">
        <w:t>1)   </w:t>
      </w:r>
      <w:r w:rsidR="00B74CE7">
        <w:t xml:space="preserve"> Prezentacja sztuki</w:t>
      </w:r>
      <w:r w:rsidRPr="0079382F">
        <w:t xml:space="preserve">, osiągnięć </w:t>
      </w:r>
      <w:r w:rsidR="00B74CE7">
        <w:t xml:space="preserve"> artystów związanych z </w:t>
      </w:r>
      <w:r w:rsidR="00091A4C">
        <w:t>Sejneńszczyzną</w:t>
      </w:r>
      <w:r w:rsidRPr="0079382F">
        <w:t>,</w:t>
      </w:r>
    </w:p>
    <w:p w:rsidR="0079382F" w:rsidRPr="0079382F" w:rsidRDefault="00B74CE7" w:rsidP="0079382F">
      <w:r>
        <w:t>2</w:t>
      </w:r>
      <w:r w:rsidR="0079382F" w:rsidRPr="0079382F">
        <w:t>)    Stworzenie warunków do dyskusji i integracji różnych dziedzin twórczości artystycznej oraz odbiorców w różnym wieku.</w:t>
      </w:r>
    </w:p>
    <w:p w:rsidR="00B74CE7" w:rsidRPr="0079382F" w:rsidRDefault="0079382F" w:rsidP="0079382F">
      <w:r w:rsidRPr="0079382F">
        <w:t xml:space="preserve">4)    Prezentacja prac </w:t>
      </w:r>
      <w:r w:rsidR="00B74CE7">
        <w:t>artystów</w:t>
      </w:r>
      <w:r w:rsidRPr="0079382F">
        <w:t>.</w:t>
      </w:r>
    </w:p>
    <w:p w:rsidR="0079382F" w:rsidRPr="0079382F" w:rsidRDefault="0079382F" w:rsidP="0079382F">
      <w:r w:rsidRPr="0079382F">
        <w:t> </w:t>
      </w:r>
    </w:p>
    <w:p w:rsidR="0079382F" w:rsidRPr="0079382F" w:rsidRDefault="0079382F" w:rsidP="00091A4C">
      <w:pPr>
        <w:jc w:val="center"/>
      </w:pPr>
      <w:r w:rsidRPr="0079382F">
        <w:rPr>
          <w:b/>
          <w:bCs/>
        </w:rPr>
        <w:t xml:space="preserve">Rozdział III. Zasady zarządzania Galerią </w:t>
      </w:r>
      <w:r w:rsidR="00091A4C">
        <w:rPr>
          <w:b/>
          <w:bCs/>
        </w:rPr>
        <w:t>Okno Ośrodka Kultury w Sejnach</w:t>
      </w:r>
    </w:p>
    <w:p w:rsidR="0079382F" w:rsidRPr="0079382F" w:rsidRDefault="00B74CE7" w:rsidP="00B74CE7">
      <w:pPr>
        <w:jc w:val="center"/>
      </w:pPr>
      <w:r>
        <w:t>§5</w:t>
      </w:r>
    </w:p>
    <w:p w:rsidR="0079382F" w:rsidRPr="0079382F" w:rsidRDefault="0079382F" w:rsidP="0079382F">
      <w:r w:rsidRPr="0079382F">
        <w:t> </w:t>
      </w:r>
    </w:p>
    <w:p w:rsidR="0079382F" w:rsidRPr="0079382F" w:rsidRDefault="0079382F" w:rsidP="0079382F">
      <w:r w:rsidRPr="0079382F">
        <w:t xml:space="preserve">1.    Galerią </w:t>
      </w:r>
      <w:r w:rsidR="006D5C00">
        <w:t xml:space="preserve">zarządza </w:t>
      </w:r>
      <w:r w:rsidR="00B74CE7">
        <w:t>dyrektor Ośrodka Kultury w Sejnach</w:t>
      </w:r>
    </w:p>
    <w:p w:rsidR="0079382F" w:rsidRPr="0079382F" w:rsidRDefault="0079382F" w:rsidP="0079382F">
      <w:r w:rsidRPr="0079382F">
        <w:t xml:space="preserve">2.    Do zadań </w:t>
      </w:r>
      <w:r w:rsidR="00B74CE7">
        <w:t>dyrektora należy</w:t>
      </w:r>
      <w:r w:rsidR="006D5C00">
        <w:t>:</w:t>
      </w:r>
    </w:p>
    <w:p w:rsidR="0079382F" w:rsidRPr="0079382F" w:rsidRDefault="0079382F" w:rsidP="0079382F">
      <w:r w:rsidRPr="0079382F">
        <w:lastRenderedPageBreak/>
        <w:t xml:space="preserve">- reprezentowanie </w:t>
      </w:r>
      <w:r w:rsidR="00B74CE7">
        <w:t>Galerii przed władzami miasta</w:t>
      </w:r>
    </w:p>
    <w:p w:rsidR="0079382F" w:rsidRPr="0079382F" w:rsidRDefault="0079382F" w:rsidP="0079382F">
      <w:r w:rsidRPr="0079382F">
        <w:t>- reprezentowanie Galerii na zewnątrz,</w:t>
      </w:r>
    </w:p>
    <w:p w:rsidR="0079382F" w:rsidRPr="0079382F" w:rsidRDefault="0079382F" w:rsidP="0079382F">
      <w:r w:rsidRPr="0079382F">
        <w:t>- organizacja programowa Galerii,</w:t>
      </w:r>
    </w:p>
    <w:p w:rsidR="0079382F" w:rsidRPr="0079382F" w:rsidRDefault="0079382F" w:rsidP="0079382F"/>
    <w:p w:rsidR="0079382F" w:rsidRPr="0079382F" w:rsidRDefault="0079382F" w:rsidP="00091A4C">
      <w:pPr>
        <w:jc w:val="center"/>
      </w:pPr>
      <w:r w:rsidRPr="0079382F">
        <w:rPr>
          <w:b/>
          <w:bCs/>
        </w:rPr>
        <w:t xml:space="preserve">Rozdział </w:t>
      </w:r>
      <w:r w:rsidR="00091A4C">
        <w:rPr>
          <w:b/>
          <w:bCs/>
        </w:rPr>
        <w:t>I</w:t>
      </w:r>
      <w:r w:rsidRPr="0079382F">
        <w:rPr>
          <w:b/>
          <w:bCs/>
        </w:rPr>
        <w:t>V.  Zobowiązania Galerii</w:t>
      </w:r>
    </w:p>
    <w:p w:rsidR="0079382F" w:rsidRPr="0079382F" w:rsidRDefault="00091A4C" w:rsidP="00091A4C">
      <w:pPr>
        <w:jc w:val="center"/>
      </w:pPr>
      <w:r>
        <w:t>§6</w:t>
      </w:r>
    </w:p>
    <w:p w:rsidR="0079382F" w:rsidRPr="0079382F" w:rsidRDefault="0079382F" w:rsidP="0079382F">
      <w:r w:rsidRPr="0079382F">
        <w:t> </w:t>
      </w:r>
    </w:p>
    <w:p w:rsidR="00091A4C" w:rsidRDefault="0079382F" w:rsidP="0079382F">
      <w:r w:rsidRPr="0079382F">
        <w:t xml:space="preserve">1.    Galeria zamieszcza zaproszenie i notę o wystawie na stronie </w:t>
      </w:r>
      <w:r w:rsidR="00091A4C" w:rsidRPr="00091A4C">
        <w:t xml:space="preserve">http://www.ok.sejny.pl/ </w:t>
      </w:r>
    </w:p>
    <w:p w:rsidR="0079382F" w:rsidRPr="0079382F" w:rsidRDefault="0079382F" w:rsidP="00091A4C">
      <w:r w:rsidRPr="0079382F">
        <w:t>2.    Galeria udostępnia miejsce na plakaty informujące o wystawie na terenie</w:t>
      </w:r>
      <w:r w:rsidR="00091A4C">
        <w:t xml:space="preserve"> Ośrodka Kultury w Sejnach</w:t>
      </w:r>
      <w:r w:rsidRPr="0079382F">
        <w:t xml:space="preserve"> </w:t>
      </w:r>
    </w:p>
    <w:p w:rsidR="0079382F" w:rsidRPr="0079382F" w:rsidRDefault="00091A4C" w:rsidP="0079382F">
      <w:r>
        <w:t>3</w:t>
      </w:r>
      <w:r w:rsidR="0079382F" w:rsidRPr="0079382F">
        <w:t>.    Galeria zapewnia pomoc i opiekę techniczną podczas montażu i demontażu.</w:t>
      </w:r>
    </w:p>
    <w:p w:rsidR="0079382F" w:rsidRPr="0079382F" w:rsidRDefault="0079382F" w:rsidP="0079382F">
      <w:r w:rsidRPr="0079382F">
        <w:t>5.    Galeria nie ubezpiecza prac na czas trwania wystawy.</w:t>
      </w:r>
    </w:p>
    <w:p w:rsidR="0079382F" w:rsidRPr="0079382F" w:rsidRDefault="00675068" w:rsidP="0079382F">
      <w:r>
        <w:t>6.    Galeria</w:t>
      </w:r>
      <w:r w:rsidR="0079382F" w:rsidRPr="0079382F">
        <w:t xml:space="preserve"> </w:t>
      </w:r>
      <w:r>
        <w:t xml:space="preserve">zapewnia monitoring wystawy 24/h </w:t>
      </w:r>
    </w:p>
    <w:p w:rsidR="0079382F" w:rsidRPr="0079382F" w:rsidRDefault="0079382F" w:rsidP="0079382F">
      <w:r w:rsidRPr="0079382F">
        <w:t>7.    Galeria ma prawo odmówić realizacji wystawy.</w:t>
      </w:r>
    </w:p>
    <w:p w:rsidR="00620F01" w:rsidRDefault="00620F01"/>
    <w:sectPr w:rsidR="00620F01" w:rsidSect="0062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F1D"/>
    <w:multiLevelType w:val="multilevel"/>
    <w:tmpl w:val="A45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DB7C6D"/>
    <w:multiLevelType w:val="multilevel"/>
    <w:tmpl w:val="4D7E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82F"/>
    <w:rsid w:val="00091A4C"/>
    <w:rsid w:val="00466F2B"/>
    <w:rsid w:val="00620F01"/>
    <w:rsid w:val="00675068"/>
    <w:rsid w:val="006D5C00"/>
    <w:rsid w:val="0079382F"/>
    <w:rsid w:val="00B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38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8C8E0"/>
            <w:right w:val="none" w:sz="0" w:space="0" w:color="auto"/>
          </w:divBdr>
          <w:divsChild>
            <w:div w:id="568259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800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50865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46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440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303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1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B8C8E0"/>
            <w:right w:val="none" w:sz="0" w:space="0" w:color="auto"/>
          </w:divBdr>
          <w:divsChild>
            <w:div w:id="572869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7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8143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61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97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94676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2021-05-07T11:48:00Z</dcterms:created>
  <dcterms:modified xsi:type="dcterms:W3CDTF">2021-05-07T11:48:00Z</dcterms:modified>
</cp:coreProperties>
</file>